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0A" w:rsidRPr="0089080A" w:rsidRDefault="0089080A" w:rsidP="0089080A">
      <w:pPr>
        <w:pStyle w:val="1"/>
      </w:pPr>
      <w:r w:rsidRPr="0089080A">
        <w:t>Экологические сортоиспытания с отработкой технологий возделывания пшеницы и других культур проводятся в России</w:t>
      </w:r>
    </w:p>
    <w:p w:rsidR="0089080A" w:rsidRPr="0089080A" w:rsidRDefault="0089080A" w:rsidP="0089080A">
      <w:pPr>
        <w:pStyle w:val="a3"/>
      </w:pPr>
      <w:r w:rsidRPr="0089080A">
        <w:t> Анна Медведева, AgroXXI.ru</w:t>
      </w:r>
    </w:p>
    <w:p w:rsidR="0089080A" w:rsidRPr="0089080A" w:rsidRDefault="0089080A" w:rsidP="0089080A">
      <w:pPr>
        <w:pStyle w:val="a3"/>
      </w:pPr>
      <w:r w:rsidRPr="0089080A">
        <w:t>🔹</w:t>
      </w:r>
    </w:p>
    <w:p w:rsidR="0089080A" w:rsidRPr="0089080A" w:rsidRDefault="0089080A" w:rsidP="0089080A">
      <w:pPr>
        <w:pStyle w:val="a3"/>
      </w:pPr>
      <w:r w:rsidRPr="0089080A">
        <w:t>Омский АНЦ принял участие во II Научном совете по селекции и семеноводству, в ходе которого были выработаны совместные селекционные программы на ближайшую перспективу.</w:t>
      </w:r>
    </w:p>
    <w:p w:rsidR="0089080A" w:rsidRPr="0089080A" w:rsidRDefault="0089080A" w:rsidP="0089080A">
      <w:pPr>
        <w:pStyle w:val="a3"/>
      </w:pPr>
      <w:r w:rsidRPr="0089080A">
        <w:t>В центральном офисе компании "Щёлково Агрохим" состоялось важное для аграрной российской отрасли событие, которое собрало более 80 ученых из разных регионов страны. Открыли мероприятие академик РАН С. Каракотов, член-корреспондент РАН В. Багиров, академик, член Президиума РАН Ю. Лачуга, а также другие выдающиеся деятели отечественной науки.</w:t>
      </w:r>
    </w:p>
    <w:p w:rsidR="0089080A" w:rsidRPr="0089080A" w:rsidRDefault="0089080A" w:rsidP="0089080A">
      <w:pPr>
        <w:pStyle w:val="a3"/>
      </w:pPr>
      <w:r w:rsidRPr="0089080A">
        <w:t>Рабочая группа Омского аграрного научного центра, возглавляемая директором М. Чекусовым, также приняла участие в заседании научного консорциума. </w:t>
      </w:r>
    </w:p>
    <w:p w:rsidR="0089080A" w:rsidRPr="0089080A" w:rsidRDefault="0089080A" w:rsidP="0089080A">
      <w:pPr>
        <w:pStyle w:val="a3"/>
      </w:pPr>
      <w:r w:rsidRPr="0089080A">
        <w:t>Ученые из Омского аграрного научного центра уже несколько лет плодотворно сотрудничают с коллегами из компании "Щёлково Агрохим", прежде всего, по вопросам экологического сортоиспытания и разработке методов выращивания. </w:t>
      </w:r>
    </w:p>
    <w:p w:rsidR="0089080A" w:rsidRPr="0089080A" w:rsidRDefault="0089080A" w:rsidP="0089080A">
      <w:pPr>
        <w:pStyle w:val="a3"/>
      </w:pPr>
      <w:r w:rsidRPr="0089080A">
        <w:t>В данном перечне находятся сорта яровой мягкой пшеницы Омская 42, 44 и  45, Сигма 5, Омская крепость, яровой твердой пшеницы Омский корунд и Омский коралл, сои Черемшанка, Сибириада 20 и другие высококачественные сорта.</w:t>
      </w:r>
    </w:p>
    <w:p w:rsidR="0089080A" w:rsidRPr="0089080A" w:rsidRDefault="0089080A" w:rsidP="0089080A">
      <w:pPr>
        <w:pStyle w:val="a3"/>
      </w:pPr>
      <w:r w:rsidRPr="0089080A">
        <w:t>Например, сорта сои от Омского аграрного научного центра, которые широко известны аграриям в Сибири и Республике Казахстан, сегодня активно входят на рынок Центральной России при содействии и надежном партнерстве с компанией "Щёлково Агрохим".</w:t>
      </w:r>
    </w:p>
    <w:p w:rsidR="0089080A" w:rsidRPr="0089080A" w:rsidRDefault="0089080A" w:rsidP="0089080A">
      <w:pPr>
        <w:pStyle w:val="a3"/>
      </w:pPr>
      <w:r w:rsidRPr="0089080A">
        <w:t>«В ходе взаимовыгодного сотрудничества новинки нашей селекции широко представлены на ежегодных аграрных мероприятиях федерального уровня, которые организуются в Орле и Липецке, в  том числе на агрофестивале «Территория рекордных урожаев». Параллельно воздействие препаратов столичной компании изучается на полях Омского АНЦ, в частности, при возделывании ярового рапса», – рассказал Максим Чекусов.</w:t>
      </w:r>
    </w:p>
    <w:p w:rsidR="0026289E" w:rsidRDefault="0089080A" w:rsidP="0089080A">
      <w:pPr>
        <w:pStyle w:val="a3"/>
      </w:pPr>
      <w:r w:rsidRPr="0089080A">
        <w:t>Добавим, что участие Омского АНЦ в консорциуме ученых является частью делового визита руководителей центра в Москву, направленного на развитие процесса сортоиспытания на федеральных площадках.</w:t>
      </w:r>
      <w:r w:rsidRPr="0089080A">
        <w:br/>
      </w:r>
      <w:bookmarkStart w:id="0" w:name="_GoBack"/>
      <w:bookmarkEnd w:id="0"/>
    </w:p>
    <w:p w:rsidR="0089080A" w:rsidRPr="0089080A" w:rsidRDefault="0089080A" w:rsidP="0089080A">
      <w:pPr>
        <w:pStyle w:val="a3"/>
      </w:pPr>
      <w:r>
        <w:rPr>
          <w:color w:val="008000"/>
        </w:rPr>
        <w:t>Агро</w:t>
      </w:r>
      <w:r>
        <w:t xml:space="preserve"> XXI. - 2024. - </w:t>
      </w:r>
      <w:r>
        <w:rPr>
          <w:b/>
          <w:bCs w:val="0"/>
        </w:rPr>
        <w:t>29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https://www.agroxxi.ru/gazeta-zaschita-rastenii/novosti/yekologicheskie-sortoispytanija-s-otrabotkoi-tehnologii-vozdelyvanija-pshenicy-i-drugih-kultur-provodjatsja-v-rossii.html</w:t>
        </w:r>
      </w:hyperlink>
    </w:p>
    <w:sectPr w:rsidR="0089080A" w:rsidRPr="0089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0A"/>
    <w:rsid w:val="0026289E"/>
    <w:rsid w:val="00286CD9"/>
    <w:rsid w:val="003A319C"/>
    <w:rsid w:val="003F2ACB"/>
    <w:rsid w:val="0073435D"/>
    <w:rsid w:val="00813039"/>
    <w:rsid w:val="0089080A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89080A"/>
    <w:rPr>
      <w:color w:val="0000FF"/>
      <w:u w:val="single"/>
    </w:rPr>
  </w:style>
  <w:style w:type="character" w:customStyle="1" w:styleId="me-2">
    <w:name w:val="me-2"/>
    <w:basedOn w:val="a0"/>
    <w:rsid w:val="0089080A"/>
  </w:style>
  <w:style w:type="paragraph" w:styleId="a5">
    <w:name w:val="Normal (Web)"/>
    <w:basedOn w:val="a"/>
    <w:uiPriority w:val="99"/>
    <w:semiHidden/>
    <w:unhideWhenUsed/>
    <w:rsid w:val="0089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89080A"/>
    <w:rPr>
      <w:color w:val="0000FF"/>
      <w:u w:val="single"/>
    </w:rPr>
  </w:style>
  <w:style w:type="character" w:customStyle="1" w:styleId="me-2">
    <w:name w:val="me-2"/>
    <w:basedOn w:val="a0"/>
    <w:rsid w:val="0089080A"/>
  </w:style>
  <w:style w:type="paragraph" w:styleId="a5">
    <w:name w:val="Normal (Web)"/>
    <w:basedOn w:val="a"/>
    <w:uiPriority w:val="99"/>
    <w:semiHidden/>
    <w:unhideWhenUsed/>
    <w:rsid w:val="0089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0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26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roxxi.ru/gazeta-zaschita-rastenii/novosti/yekologicheskie-sortoispytanija-s-otrabotkoi-tehnologii-vozdelyvanija-pshenicy-i-drugih-kultur-provodjatsja-v-ro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2024-02-02T05:35:00Z</dcterms:created>
  <dcterms:modified xsi:type="dcterms:W3CDTF">2024-02-02T05:38:00Z</dcterms:modified>
</cp:coreProperties>
</file>